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2E" w:rsidRPr="00331B38" w:rsidRDefault="00331B38" w:rsidP="00A5378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331B38">
        <w:rPr>
          <w:rFonts w:ascii="Arial" w:hAnsi="Arial" w:cs="Arial"/>
        </w:rPr>
        <w:t xml:space="preserve">Risikoanalyse </w:t>
      </w:r>
      <w:r w:rsidR="00194238">
        <w:rPr>
          <w:rFonts w:ascii="Arial" w:hAnsi="Arial" w:cs="Arial"/>
        </w:rPr>
        <w:t xml:space="preserve">for </w:t>
      </w:r>
      <w:r w:rsidRPr="00331B38">
        <w:rPr>
          <w:rFonts w:ascii="Arial" w:hAnsi="Arial" w:cs="Arial"/>
        </w:rPr>
        <w:t>små engrosvirksomheder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620"/>
        <w:gridCol w:w="535"/>
        <w:gridCol w:w="527"/>
        <w:gridCol w:w="488"/>
        <w:gridCol w:w="488"/>
        <w:gridCol w:w="789"/>
        <w:gridCol w:w="4852"/>
        <w:gridCol w:w="1833"/>
        <w:gridCol w:w="1935"/>
      </w:tblGrid>
      <w:tr w:rsidR="00724E4B" w:rsidTr="00724E4B">
        <w:trPr>
          <w:cantSplit/>
          <w:trHeight w:val="833"/>
          <w:tblHeader/>
        </w:trPr>
        <w:tc>
          <w:tcPr>
            <w:tcW w:w="599" w:type="pct"/>
          </w:tcPr>
          <w:p w:rsidR="00A71BAE" w:rsidRPr="00331B38" w:rsidRDefault="00A71BAE" w:rsidP="00724E4B">
            <w:pPr>
              <w:pStyle w:val="Overskrift2"/>
              <w:spacing w:line="240" w:lineRule="auto"/>
              <w:rPr>
                <w:rFonts w:ascii="Arial" w:hAnsi="Arial"/>
                <w:color w:val="auto"/>
                <w:sz w:val="22"/>
              </w:rPr>
            </w:pPr>
            <w:r w:rsidRPr="00331B38">
              <w:rPr>
                <w:rFonts w:ascii="Arial" w:hAnsi="Arial"/>
                <w:color w:val="auto"/>
                <w:sz w:val="22"/>
              </w:rPr>
              <w:t>Procestrin</w:t>
            </w:r>
          </w:p>
        </w:tc>
        <w:tc>
          <w:tcPr>
            <w:tcW w:w="546" w:type="pct"/>
          </w:tcPr>
          <w:p w:rsidR="00A71BAE" w:rsidRPr="00331B38" w:rsidRDefault="00A71BAE" w:rsidP="00724E4B">
            <w:pPr>
              <w:pStyle w:val="Overskrift2"/>
              <w:spacing w:line="240" w:lineRule="auto"/>
              <w:rPr>
                <w:rFonts w:ascii="Arial" w:hAnsi="Arial"/>
                <w:color w:val="auto"/>
                <w:sz w:val="22"/>
              </w:rPr>
            </w:pPr>
            <w:r w:rsidRPr="00331B38">
              <w:rPr>
                <w:rFonts w:ascii="Arial" w:hAnsi="Arial"/>
                <w:color w:val="auto"/>
                <w:sz w:val="22"/>
              </w:rPr>
              <w:t>Risikofaktorer</w:t>
            </w:r>
          </w:p>
          <w:p w:rsidR="00A71BAE" w:rsidRPr="00331B38" w:rsidRDefault="00A71BAE" w:rsidP="00724E4B">
            <w:pPr>
              <w:spacing w:line="240" w:lineRule="auto"/>
              <w:rPr>
                <w:rFonts w:ascii="Arial" w:hAnsi="Arial"/>
                <w:b/>
              </w:rPr>
            </w:pPr>
            <w:r w:rsidRPr="00331B38">
              <w:rPr>
                <w:rFonts w:ascii="Arial" w:hAnsi="Arial"/>
                <w:b/>
              </w:rPr>
              <w:t>og deres kilder</w:t>
            </w:r>
          </w:p>
        </w:tc>
        <w:tc>
          <w:tcPr>
            <w:tcW w:w="950" w:type="pct"/>
            <w:gridSpan w:val="5"/>
          </w:tcPr>
          <w:p w:rsidR="00A71BAE" w:rsidRPr="00413C5F" w:rsidRDefault="00A71BAE" w:rsidP="00724E4B">
            <w:pPr>
              <w:pStyle w:val="Overskrift5"/>
              <w:spacing w:line="240" w:lineRule="auto"/>
              <w:rPr>
                <w:rFonts w:ascii="Arial" w:hAnsi="Arial"/>
                <w:color w:val="auto"/>
              </w:rPr>
            </w:pPr>
            <w:r w:rsidRPr="00155520">
              <w:rPr>
                <w:rFonts w:ascii="Arial" w:hAnsi="Arial"/>
                <w:b/>
                <w:color w:val="auto"/>
              </w:rPr>
              <w:t>Vurdering</w:t>
            </w:r>
          </w:p>
        </w:tc>
        <w:tc>
          <w:tcPr>
            <w:tcW w:w="1635" w:type="pct"/>
          </w:tcPr>
          <w:p w:rsidR="00A71BAE" w:rsidRPr="00155520" w:rsidRDefault="00A71BAE" w:rsidP="00155520">
            <w:pPr>
              <w:pStyle w:val="Overskrift5"/>
              <w:spacing w:line="240" w:lineRule="auto"/>
              <w:rPr>
                <w:rFonts w:ascii="Arial" w:hAnsi="Arial"/>
                <w:b/>
                <w:color w:val="auto"/>
              </w:rPr>
            </w:pPr>
            <w:r w:rsidRPr="00155520">
              <w:rPr>
                <w:rFonts w:ascii="Arial" w:hAnsi="Arial"/>
                <w:b/>
                <w:color w:val="auto"/>
              </w:rPr>
              <w:t>Begrundelse</w:t>
            </w:r>
            <w:r w:rsidR="0031243B" w:rsidRPr="00155520">
              <w:rPr>
                <w:rFonts w:ascii="Arial" w:hAnsi="Arial"/>
                <w:b/>
                <w:color w:val="auto"/>
              </w:rPr>
              <w:t xml:space="preserve"> </w:t>
            </w:r>
            <w:r w:rsidRPr="00155520">
              <w:rPr>
                <w:rFonts w:ascii="Arial" w:hAnsi="Arial"/>
                <w:b/>
                <w:color w:val="auto"/>
              </w:rPr>
              <w:t>for vurdering</w:t>
            </w:r>
          </w:p>
        </w:tc>
        <w:tc>
          <w:tcPr>
            <w:tcW w:w="618" w:type="pct"/>
            <w:shd w:val="clear" w:color="auto" w:fill="FFFF00"/>
          </w:tcPr>
          <w:p w:rsidR="00A71BAE" w:rsidRDefault="00A71BAE" w:rsidP="00724E4B">
            <w:p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GMP-</w:t>
            </w:r>
          </w:p>
          <w:p w:rsidR="00A71BAE" w:rsidRDefault="00A71BAE" w:rsidP="00724E4B">
            <w:p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foranstaltning</w:t>
            </w:r>
          </w:p>
        </w:tc>
        <w:tc>
          <w:tcPr>
            <w:tcW w:w="652" w:type="pct"/>
            <w:shd w:val="clear" w:color="auto" w:fill="FF0000"/>
          </w:tcPr>
          <w:p w:rsidR="00A71BAE" w:rsidRDefault="00A71BAE" w:rsidP="00724E4B">
            <w:p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CCP</w:t>
            </w:r>
          </w:p>
          <w:p w:rsidR="00A71BAE" w:rsidRDefault="00A71BAE" w:rsidP="00724E4B">
            <w:p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styrende foranstaltning</w:t>
            </w:r>
          </w:p>
        </w:tc>
      </w:tr>
      <w:tr w:rsidR="00724E4B" w:rsidRPr="005315FE" w:rsidTr="00724E4B">
        <w:trPr>
          <w:cantSplit/>
          <w:trHeight w:val="260"/>
        </w:trPr>
        <w:tc>
          <w:tcPr>
            <w:tcW w:w="599" w:type="pct"/>
            <w:vMerge w:val="restart"/>
            <w:vAlign w:val="center"/>
          </w:tcPr>
          <w:p w:rsidR="00A71BAE" w:rsidRPr="005315FE" w:rsidRDefault="00A71BAE" w:rsidP="00724E4B">
            <w:pPr>
              <w:pStyle w:val="Sidehoved"/>
              <w:tabs>
                <w:tab w:val="clear" w:pos="4819"/>
                <w:tab w:val="clear" w:pos="9638"/>
              </w:tabs>
              <w:ind w:left="634" w:hanging="634"/>
              <w:rPr>
                <w:rFonts w:ascii="Arial" w:hAnsi="Arial" w:cs="Arial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6"/>
              </w:rPr>
              <w:t>Konsekvens</w:t>
            </w: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2"/>
              </w:rPr>
              <w:t>Stor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pct"/>
            <w:tcBorders>
              <w:bottom w:val="nil"/>
            </w:tcBorders>
            <w:shd w:val="clear" w:color="auto" w:fill="FF00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 w:val="restart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 w:val="restart"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60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2"/>
              </w:rPr>
              <w:t>Mellem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60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2"/>
              </w:rPr>
              <w:t>Lille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hRule="exact" w:val="520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  <w:r w:rsidRPr="005315FE">
              <w:rPr>
                <w:rFonts w:ascii="Arial" w:hAnsi="Arial" w:cs="Arial"/>
                <w:sz w:val="12"/>
              </w:rPr>
              <w:t>Lille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  <w:r w:rsidRPr="005315FE">
              <w:rPr>
                <w:rFonts w:ascii="Arial" w:hAnsi="Arial" w:cs="Arial"/>
                <w:sz w:val="12"/>
              </w:rPr>
              <w:t>Mellem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  <w:r w:rsidRPr="005315FE">
              <w:rPr>
                <w:rFonts w:ascii="Arial" w:hAnsi="Arial" w:cs="Arial"/>
                <w:sz w:val="12"/>
              </w:rPr>
              <w:t>Stor</w:t>
            </w: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shd w:val="pct20" w:color="auto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16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pct"/>
            <w:gridSpan w:val="4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6"/>
              </w:rPr>
              <w:t>Sandsynlighed</w:t>
            </w: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shd w:val="pct20" w:color="auto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67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gridSpan w:val="5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shd w:val="pct20" w:color="auto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60"/>
        </w:trPr>
        <w:tc>
          <w:tcPr>
            <w:tcW w:w="599" w:type="pct"/>
            <w:vMerge w:val="restart"/>
            <w:vAlign w:val="center"/>
          </w:tcPr>
          <w:p w:rsidR="00A71BAE" w:rsidRPr="005315FE" w:rsidRDefault="00A71BAE" w:rsidP="00A5378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6"/>
              </w:rPr>
              <w:t>Konsekvens</w:t>
            </w: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2"/>
              </w:rPr>
              <w:t>Stor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pct"/>
            <w:tcBorders>
              <w:bottom w:val="nil"/>
            </w:tcBorders>
            <w:shd w:val="clear" w:color="auto" w:fill="FF00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 w:val="restart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 w:val="restart"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60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2"/>
              </w:rPr>
              <w:t>Mellem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60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2"/>
              </w:rPr>
              <w:t>Lille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hRule="exact" w:val="520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  <w:r w:rsidRPr="005315FE">
              <w:rPr>
                <w:rFonts w:ascii="Arial" w:hAnsi="Arial" w:cs="Arial"/>
                <w:sz w:val="12"/>
              </w:rPr>
              <w:t>Lille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  <w:r w:rsidRPr="005315FE">
              <w:rPr>
                <w:rFonts w:ascii="Arial" w:hAnsi="Arial" w:cs="Arial"/>
                <w:sz w:val="12"/>
              </w:rPr>
              <w:t>Mellem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  <w:r w:rsidRPr="005315FE">
              <w:rPr>
                <w:rFonts w:ascii="Arial" w:hAnsi="Arial" w:cs="Arial"/>
                <w:sz w:val="12"/>
              </w:rPr>
              <w:t>Stor</w:t>
            </w: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shd w:val="pct20" w:color="auto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16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pct"/>
            <w:gridSpan w:val="4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6"/>
              </w:rPr>
              <w:t>Sandsynlighed</w:t>
            </w: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shd w:val="pct20" w:color="auto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67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gridSpan w:val="5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shd w:val="pct20" w:color="auto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60"/>
        </w:trPr>
        <w:tc>
          <w:tcPr>
            <w:tcW w:w="599" w:type="pct"/>
            <w:vMerge w:val="restart"/>
            <w:vAlign w:val="center"/>
          </w:tcPr>
          <w:p w:rsidR="00A71BAE" w:rsidRPr="005315FE" w:rsidRDefault="00A71BAE" w:rsidP="00A5378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6"/>
              </w:rPr>
              <w:t>Konsekvens</w:t>
            </w: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2"/>
              </w:rPr>
              <w:t>Stor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pct"/>
            <w:tcBorders>
              <w:bottom w:val="nil"/>
            </w:tcBorders>
            <w:shd w:val="clear" w:color="auto" w:fill="FF00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 w:val="restart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 w:val="restart"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60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2"/>
              </w:rPr>
              <w:t>Mellem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60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2"/>
              </w:rPr>
              <w:t>Lille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hRule="exact" w:val="520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  <w:r w:rsidRPr="005315FE">
              <w:rPr>
                <w:rFonts w:ascii="Arial" w:hAnsi="Arial" w:cs="Arial"/>
                <w:sz w:val="12"/>
              </w:rPr>
              <w:t>Lille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  <w:r w:rsidRPr="005315FE">
              <w:rPr>
                <w:rFonts w:ascii="Arial" w:hAnsi="Arial" w:cs="Arial"/>
                <w:sz w:val="12"/>
              </w:rPr>
              <w:t>Mellem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  <w:r w:rsidRPr="005315FE">
              <w:rPr>
                <w:rFonts w:ascii="Arial" w:hAnsi="Arial" w:cs="Arial"/>
                <w:sz w:val="12"/>
              </w:rPr>
              <w:t>Stor</w:t>
            </w: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shd w:val="pct20" w:color="auto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16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pct"/>
            <w:gridSpan w:val="4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6"/>
              </w:rPr>
              <w:t>Sandsynlighed</w:t>
            </w: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shd w:val="pct20" w:color="auto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67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gridSpan w:val="5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shd w:val="pct20" w:color="auto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60"/>
        </w:trPr>
        <w:tc>
          <w:tcPr>
            <w:tcW w:w="599" w:type="pct"/>
            <w:vMerge w:val="restart"/>
            <w:vAlign w:val="center"/>
          </w:tcPr>
          <w:p w:rsidR="00A71BAE" w:rsidRPr="005315FE" w:rsidRDefault="00A71BAE" w:rsidP="00A5378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6"/>
              </w:rPr>
              <w:t>Konsekvens</w:t>
            </w: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2"/>
              </w:rPr>
              <w:t>Stor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pct"/>
            <w:tcBorders>
              <w:bottom w:val="nil"/>
            </w:tcBorders>
            <w:shd w:val="clear" w:color="auto" w:fill="FF00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 w:val="restart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 w:val="restart"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60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2"/>
              </w:rPr>
              <w:t>Mellem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60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2"/>
              </w:rPr>
              <w:t>Lille</w:t>
            </w:r>
          </w:p>
        </w:tc>
        <w:tc>
          <w:tcPr>
            <w:tcW w:w="163" w:type="pct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hRule="exact" w:val="520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  <w:r w:rsidRPr="005315FE">
              <w:rPr>
                <w:rFonts w:ascii="Arial" w:hAnsi="Arial" w:cs="Arial"/>
                <w:sz w:val="12"/>
              </w:rPr>
              <w:t>Lille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  <w:r w:rsidRPr="005315FE">
              <w:rPr>
                <w:rFonts w:ascii="Arial" w:hAnsi="Arial" w:cs="Arial"/>
                <w:sz w:val="12"/>
              </w:rPr>
              <w:t>Mellem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textDirection w:val="btLr"/>
            <w:vAlign w:val="center"/>
          </w:tcPr>
          <w:p w:rsidR="00A71BAE" w:rsidRPr="005315FE" w:rsidRDefault="00A71BAE" w:rsidP="00A53780">
            <w:pPr>
              <w:spacing w:line="240" w:lineRule="auto"/>
              <w:ind w:left="57" w:right="57"/>
              <w:rPr>
                <w:rFonts w:ascii="Arial" w:hAnsi="Arial" w:cs="Arial"/>
                <w:sz w:val="12"/>
              </w:rPr>
            </w:pPr>
            <w:r w:rsidRPr="005315FE">
              <w:rPr>
                <w:rFonts w:ascii="Arial" w:hAnsi="Arial" w:cs="Arial"/>
                <w:sz w:val="12"/>
              </w:rPr>
              <w:t>Stor</w:t>
            </w: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shd w:val="pct20" w:color="auto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4E4B" w:rsidRPr="005315FE" w:rsidTr="00724E4B">
        <w:trPr>
          <w:cantSplit/>
          <w:trHeight w:val="216"/>
        </w:trPr>
        <w:tc>
          <w:tcPr>
            <w:tcW w:w="599" w:type="pct"/>
            <w:vMerge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pct"/>
            <w:gridSpan w:val="4"/>
            <w:vAlign w:val="center"/>
          </w:tcPr>
          <w:p w:rsidR="00A71BAE" w:rsidRPr="005315FE" w:rsidRDefault="00A71BAE" w:rsidP="00A5378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5315FE">
              <w:rPr>
                <w:rFonts w:ascii="Arial" w:hAnsi="Arial" w:cs="Arial"/>
                <w:sz w:val="16"/>
              </w:rPr>
              <w:t>Sandsynlighed</w:t>
            </w:r>
          </w:p>
        </w:tc>
        <w:tc>
          <w:tcPr>
            <w:tcW w:w="1635" w:type="pct"/>
            <w:vMerge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vMerge/>
            <w:shd w:val="pct20" w:color="auto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vMerge/>
            <w:shd w:val="clear" w:color="000000" w:fill="FFFFFF"/>
            <w:vAlign w:val="center"/>
          </w:tcPr>
          <w:p w:rsidR="00A71BAE" w:rsidRPr="005315FE" w:rsidRDefault="00A71BAE" w:rsidP="00A5378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24E4B" w:rsidRDefault="00724E4B" w:rsidP="00724E4B">
      <w:pPr>
        <w:spacing w:line="240" w:lineRule="auto"/>
        <w:rPr>
          <w:rFonts w:ascii="Arial" w:hAnsi="Arial" w:cs="Arial"/>
        </w:rPr>
      </w:pPr>
    </w:p>
    <w:sectPr w:rsidR="00724E4B" w:rsidSect="0031243B">
      <w:pgSz w:w="16838" w:h="11906" w:orient="landscape"/>
      <w:pgMar w:top="568" w:right="127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76" w:rsidRDefault="00660076" w:rsidP="008E269A">
      <w:pPr>
        <w:spacing w:after="0" w:line="240" w:lineRule="auto"/>
      </w:pPr>
      <w:r>
        <w:separator/>
      </w:r>
    </w:p>
  </w:endnote>
  <w:endnote w:type="continuationSeparator" w:id="0">
    <w:p w:rsidR="00660076" w:rsidRDefault="00660076" w:rsidP="008E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76" w:rsidRDefault="00660076" w:rsidP="008E269A">
      <w:pPr>
        <w:spacing w:after="0" w:line="240" w:lineRule="auto"/>
      </w:pPr>
      <w:r>
        <w:separator/>
      </w:r>
    </w:p>
  </w:footnote>
  <w:footnote w:type="continuationSeparator" w:id="0">
    <w:p w:rsidR="00660076" w:rsidRDefault="00660076" w:rsidP="008E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F97"/>
    <w:multiLevelType w:val="hybridMultilevel"/>
    <w:tmpl w:val="EBC45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34B3"/>
    <w:multiLevelType w:val="hybridMultilevel"/>
    <w:tmpl w:val="D50CAF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73B48"/>
    <w:multiLevelType w:val="hybridMultilevel"/>
    <w:tmpl w:val="0E80BAD6"/>
    <w:lvl w:ilvl="0" w:tplc="90B283D8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43C99"/>
    <w:multiLevelType w:val="hybridMultilevel"/>
    <w:tmpl w:val="063ECE2A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54CD0"/>
    <w:multiLevelType w:val="hybridMultilevel"/>
    <w:tmpl w:val="3146C6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C7"/>
    <w:rsid w:val="00053622"/>
    <w:rsid w:val="00065707"/>
    <w:rsid w:val="0009531C"/>
    <w:rsid w:val="000C465B"/>
    <w:rsid w:val="001124AB"/>
    <w:rsid w:val="00155520"/>
    <w:rsid w:val="00194238"/>
    <w:rsid w:val="001C29A3"/>
    <w:rsid w:val="00214D90"/>
    <w:rsid w:val="00271DD9"/>
    <w:rsid w:val="002953A6"/>
    <w:rsid w:val="002D0331"/>
    <w:rsid w:val="002D3C4B"/>
    <w:rsid w:val="0031243B"/>
    <w:rsid w:val="00313E09"/>
    <w:rsid w:val="00331B38"/>
    <w:rsid w:val="0035052C"/>
    <w:rsid w:val="0038017B"/>
    <w:rsid w:val="003E66B5"/>
    <w:rsid w:val="00413C5F"/>
    <w:rsid w:val="00414723"/>
    <w:rsid w:val="004331B4"/>
    <w:rsid w:val="00482280"/>
    <w:rsid w:val="0048534F"/>
    <w:rsid w:val="004A366F"/>
    <w:rsid w:val="004B2234"/>
    <w:rsid w:val="005C173A"/>
    <w:rsid w:val="005D7CDE"/>
    <w:rsid w:val="005F0DC5"/>
    <w:rsid w:val="006145AA"/>
    <w:rsid w:val="00660076"/>
    <w:rsid w:val="0067760E"/>
    <w:rsid w:val="00686A08"/>
    <w:rsid w:val="006C586C"/>
    <w:rsid w:val="00724E4B"/>
    <w:rsid w:val="00736CAC"/>
    <w:rsid w:val="00746B01"/>
    <w:rsid w:val="007A2B2A"/>
    <w:rsid w:val="007B6865"/>
    <w:rsid w:val="007C5F0D"/>
    <w:rsid w:val="007E177F"/>
    <w:rsid w:val="00825527"/>
    <w:rsid w:val="00847FA7"/>
    <w:rsid w:val="008927EE"/>
    <w:rsid w:val="008B2278"/>
    <w:rsid w:val="008D1F58"/>
    <w:rsid w:val="008E269A"/>
    <w:rsid w:val="00906A5C"/>
    <w:rsid w:val="009169A5"/>
    <w:rsid w:val="00985D91"/>
    <w:rsid w:val="00986793"/>
    <w:rsid w:val="009C31AF"/>
    <w:rsid w:val="00A53780"/>
    <w:rsid w:val="00A71BAE"/>
    <w:rsid w:val="00A74EB8"/>
    <w:rsid w:val="00AC3D37"/>
    <w:rsid w:val="00AE0447"/>
    <w:rsid w:val="00AF790B"/>
    <w:rsid w:val="00B17F4F"/>
    <w:rsid w:val="00B229F2"/>
    <w:rsid w:val="00B46E0B"/>
    <w:rsid w:val="00B77AB3"/>
    <w:rsid w:val="00B9717E"/>
    <w:rsid w:val="00BC7917"/>
    <w:rsid w:val="00BF2BE7"/>
    <w:rsid w:val="00BF3FE0"/>
    <w:rsid w:val="00C0245D"/>
    <w:rsid w:val="00C55E75"/>
    <w:rsid w:val="00C6531A"/>
    <w:rsid w:val="00C664B4"/>
    <w:rsid w:val="00C66660"/>
    <w:rsid w:val="00C80D8F"/>
    <w:rsid w:val="00C813AA"/>
    <w:rsid w:val="00CC57C7"/>
    <w:rsid w:val="00CE01B7"/>
    <w:rsid w:val="00D13262"/>
    <w:rsid w:val="00D77746"/>
    <w:rsid w:val="00DE2DC6"/>
    <w:rsid w:val="00E42D2E"/>
    <w:rsid w:val="00E73DF3"/>
    <w:rsid w:val="00EE09A2"/>
    <w:rsid w:val="00F104AC"/>
    <w:rsid w:val="00FB624C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646E-5F2B-4B37-89DE-D1292F5F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3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3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1"/>
    <w:qFormat/>
    <w:rsid w:val="008E26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73D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uiPriority w:val="9"/>
    <w:semiHidden/>
    <w:rsid w:val="008E26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dnotetekst">
    <w:name w:val="footnote text"/>
    <w:basedOn w:val="Normal"/>
    <w:link w:val="FodnotetekstTegn"/>
    <w:semiHidden/>
    <w:rsid w:val="008E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8E269A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8E269A"/>
    <w:rPr>
      <w:vertAlign w:val="superscript"/>
    </w:rPr>
  </w:style>
  <w:style w:type="character" w:customStyle="1" w:styleId="Overskrift3Tegn1">
    <w:name w:val="Overskrift 3 Tegn1"/>
    <w:link w:val="Overskrift3"/>
    <w:rsid w:val="008E269A"/>
    <w:rPr>
      <w:rFonts w:ascii="Arial" w:eastAsia="Times New Roman" w:hAnsi="Arial" w:cs="Arial"/>
      <w:b/>
      <w:bCs/>
      <w:sz w:val="26"/>
      <w:szCs w:val="26"/>
      <w:lang w:eastAsia="da-DK"/>
    </w:rPr>
  </w:style>
  <w:style w:type="character" w:styleId="Hyperlink">
    <w:name w:val="Hyperlink"/>
    <w:rsid w:val="00FB624C"/>
    <w:rPr>
      <w:color w:val="0000FF"/>
      <w:u w:val="single"/>
    </w:rPr>
  </w:style>
  <w:style w:type="paragraph" w:customStyle="1" w:styleId="Listeafsnit1">
    <w:name w:val="Listeafsnit1"/>
    <w:basedOn w:val="Normal"/>
    <w:rsid w:val="00CE01B7"/>
    <w:pPr>
      <w:ind w:left="720"/>
      <w:contextualSpacing/>
    </w:pPr>
    <w:rPr>
      <w:rFonts w:ascii="Calibri" w:eastAsia="Times New Roman" w:hAnsi="Calibri" w:cs="Times New Roman"/>
    </w:rPr>
  </w:style>
  <w:style w:type="paragraph" w:styleId="Listeafsnit">
    <w:name w:val="List Paragraph"/>
    <w:basedOn w:val="Normal"/>
    <w:uiPriority w:val="34"/>
    <w:qFormat/>
    <w:rsid w:val="004822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7FA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73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73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73D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dehoved">
    <w:name w:val="header"/>
    <w:basedOn w:val="Normal"/>
    <w:link w:val="SidehovedTegn"/>
    <w:rsid w:val="00E73DF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E73DF3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C65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14" ma:contentTypeDescription="Opret et nyt dokument." ma:contentTypeScope="" ma:versionID="fc29fa68eb8075dd8f435b0f6af9ebd5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72896fafdc2357ce9e50a6a9e968c642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2:p76ece098e494574abf39db544cc9cae" minOccurs="0"/>
                <xsd:element ref="ns2:k422bc72e0ae4180884bc2c40555b078" minOccurs="0"/>
                <xsd:element ref="ns2:o50967b6596d4100821143b50baa8132" minOccurs="0"/>
                <xsd:element ref="ns2:l09c858831b94586a3a92b9ef4213af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3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7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ece098e494574abf39db544cc9cae" ma:index="19" nillable="true" ma:taxonomy="true" ma:internalName="p76ece098e494574abf39db544cc9cae" ma:taxonomyFieldName="Indgang" ma:displayName="Indgang" ma:default="" ma:fieldId="{976ece09-8e49-4574-abf3-9db544cc9cae}" ma:taxonomyMulti="true" ma:sspId="cbc44477-f98c-4052-b3b6-f38697611991" ma:termSetId="4af8e19f-08fc-4f6e-88ac-b66f377a99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2bc72e0ae4180884bc2c40555b078" ma:index="21" nillable="true" ma:taxonomy="true" ma:internalName="k422bc72e0ae4180884bc2c40555b078" ma:taxonomyFieldName="Situationer" ma:displayName="Situationer" ma:default="" ma:fieldId="{4422bc72-e0ae-4180-884b-c2c40555b078}" ma:taxonomyMulti="true" ma:sspId="cbc44477-f98c-4052-b3b6-f38697611991" ma:termSetId="4ba6a4c0-222d-45e8-91ed-47560990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0967b6596d4100821143b50baa8132" ma:index="23" nillable="true" ma:taxonomy="true" ma:internalName="o50967b6596d4100821143b50baa8132" ma:taxonomyFieldName="ErDu" ma:displayName="Er du" ma:default="" ma:fieldId="{850967b6-596d-4100-8211-43b50baa8132}" ma:taxonomyMulti="true" ma:sspId="cbc44477-f98c-4052-b3b6-f38697611991" ma:termSetId="90784dbe-aec3-468f-ab08-f5510d0d8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c858831b94586a3a92b9ef4213af5" ma:index="25" nillable="true" ma:taxonomy="true" ma:internalName="l09c858831b94586a3a92b9ef4213af5" ma:taxonomyFieldName="Dokumenttyper" ma:displayName="Dokumenttype" ma:readOnly="false" ma:default="" ma:fieldId="{509c8588-31b9-4586-a3a9-2b9ef4213af5}" ma:sspId="cbc44477-f98c-4052-b3b6-f38697611991" ma:termSetId="a79dc6d4-3ab5-45f2-b03e-89c8c5caeb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c9edb-54ca-4983-bbb5-a7441cb1e5ad"/>
    <pf1b0d6ca07b40de863d61feaad3bb70 xmlns="fc6c9edb-54ca-4983-bbb5-a7441cb1e5ad">
      <Terms xmlns="http://schemas.microsoft.com/office/infopath/2007/PartnerControls"/>
    </pf1b0d6ca07b40de863d61feaad3bb70>
    <PublishingExpirationDate xmlns="http://schemas.microsoft.com/sharepoint/v3" xsi:nil="true"/>
    <k6ba0e2cdc954060bf98901085f87687 xmlns="fc6c9edb-54ca-4983-bbb5-a7441cb1e5ad">
      <Terms xmlns="http://schemas.microsoft.com/office/infopath/2007/PartnerControls"/>
    </k6ba0e2cdc954060bf98901085f87687>
    <PublishingStartDate xmlns="http://schemas.microsoft.com/sharepoint/v3" xsi:nil="true"/>
    <_dlc_DocId xmlns="fc6c9edb-54ca-4983-bbb5-a7441cb1e5ad" xsi:nil="true"/>
    <_dlc_DocIdUrl xmlns="fc6c9edb-54ca-4983-bbb5-a7441cb1e5ad">
      <Url xsi:nil="true"/>
      <Description xsi:nil="true"/>
    </_dlc_DocIdUrl>
    <l09c858831b94586a3a92b9ef4213af5 xmlns="fc6c9edb-54ca-4983-bbb5-a7441cb1e5ad">
      <Terms xmlns="http://schemas.microsoft.com/office/infopath/2007/PartnerControls"/>
    </l09c858831b94586a3a92b9ef4213af5>
    <p76ece098e494574abf39db544cc9cae xmlns="fc6c9edb-54ca-4983-bbb5-a7441cb1e5ad">
      <Terms xmlns="http://schemas.microsoft.com/office/infopath/2007/PartnerControls"/>
    </p76ece098e494574abf39db544cc9cae>
    <k422bc72e0ae4180884bc2c40555b078 xmlns="fc6c9edb-54ca-4983-bbb5-a7441cb1e5ad">
      <Terms xmlns="http://schemas.microsoft.com/office/infopath/2007/PartnerControls"/>
    </k422bc72e0ae4180884bc2c40555b078>
    <o50967b6596d4100821143b50baa8132 xmlns="fc6c9edb-54ca-4983-bbb5-a7441cb1e5ad">
      <Terms xmlns="http://schemas.microsoft.com/office/infopath/2007/PartnerControls"/>
    </o50967b6596d4100821143b50baa8132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3A350-A9BD-48F0-81CC-FC3325A7E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6c9edb-54ca-4983-bbb5-a7441cb1e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29AA8-925C-46B6-87C8-9BE962D8A29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fc6c9edb-54ca-4983-bbb5-a7441cb1e5ad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4037EA-E900-4F9B-9F4F-809BA165EB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0DA7AB-B386-4D87-B0A7-F8A2631DB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Risikoanalyseskema små engrosvirksomheder</vt:lpstr>
    </vt:vector>
  </TitlesOfParts>
  <Company>Fødevarestyrelsen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Risikoanalyseskema små engrosvirksomheder</dc:title>
  <dc:creator>Michael Larsen (FVST) (Reg 10)</dc:creator>
  <cp:lastModifiedBy>Marie Breum Larsen</cp:lastModifiedBy>
  <cp:revision>2</cp:revision>
  <cp:lastPrinted>2014-07-24T11:36:00Z</cp:lastPrinted>
  <dcterms:created xsi:type="dcterms:W3CDTF">2023-05-24T14:15:00Z</dcterms:created>
  <dcterms:modified xsi:type="dcterms:W3CDTF">2023-05-24T14:15:00Z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0x010100E7FB0231AD0B1C41878E5F66B29D8B4E</vt:lpwstr>
  </property>
  <property fmtid="{D5CDD505-2E9C-101B-9397-08002B2CF9AE}" pid="3" name="_dlc_DocIdItemGuid">
    <vt:lpwstr>6e328a77-6528-451e-9561-076dbff65a16</vt:lpwstr>
  </property>
  <property fmtid="{D5CDD505-2E9C-101B-9397-08002B2CF9AE}" pid="4" name="Maalgruppe">
    <vt:lpwstr/>
  </property>
  <property fmtid="{D5CDD505-2E9C-101B-9397-08002B2CF9AE}" pid="5" name="Leksikonemner">
    <vt:lpwstr/>
  </property>
  <property fmtid="{D5CDD505-2E9C-101B-9397-08002B2CF9AE}" pid="6" name="Indgang">
    <vt:lpwstr/>
  </property>
  <property fmtid="{D5CDD505-2E9C-101B-9397-08002B2CF9AE}" pid="7" name="Situationer">
    <vt:lpwstr/>
  </property>
  <property fmtid="{D5CDD505-2E9C-101B-9397-08002B2CF9AE}" pid="8" name="Dokumenttyper">
    <vt:lpwstr/>
  </property>
  <property fmtid="{D5CDD505-2E9C-101B-9397-08002B2CF9AE}" pid="9" name="ErDu">
    <vt:lpwstr/>
  </property>
</Properties>
</file>